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05D" w:rsidRPr="006B705D" w:rsidRDefault="006B705D" w:rsidP="006B705D">
      <w:pPr>
        <w:pStyle w:val="a7"/>
        <w:tabs>
          <w:tab w:val="left" w:pos="229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705D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дошкольное образовательное учреждение «Детский сад № 5» муниципального образования городской округ Ялта Республики Крым</w:t>
      </w:r>
    </w:p>
    <w:p w:rsidR="0022108C" w:rsidRDefault="0022108C" w:rsidP="006B705D">
      <w:pPr>
        <w:pStyle w:val="a7"/>
        <w:tabs>
          <w:tab w:val="left" w:pos="2295"/>
        </w:tabs>
        <w:rPr>
          <w:rFonts w:ascii="Times New Roman" w:hAnsi="Times New Roman" w:cs="Times New Roman"/>
          <w:sz w:val="28"/>
          <w:szCs w:val="28"/>
        </w:rPr>
      </w:pPr>
    </w:p>
    <w:p w:rsidR="0022108C" w:rsidRDefault="0022108C" w:rsidP="00A2369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22108C" w:rsidRDefault="0022108C" w:rsidP="00A2369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22108C" w:rsidRDefault="0022108C" w:rsidP="00A2369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22108C" w:rsidRDefault="0022108C" w:rsidP="00A2369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22108C" w:rsidRDefault="0022108C" w:rsidP="00A2369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</w:p>
    <w:bookmarkEnd w:id="0"/>
    <w:p w:rsidR="0022108C" w:rsidRDefault="0022108C" w:rsidP="00A2369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22108C" w:rsidRDefault="0022108C" w:rsidP="00A2369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22108C" w:rsidRDefault="0022108C" w:rsidP="00A2369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22108C" w:rsidRPr="0022108C" w:rsidRDefault="0022108C" w:rsidP="0022108C">
      <w:pPr>
        <w:pStyle w:val="a7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22108C">
        <w:rPr>
          <w:rFonts w:ascii="Times New Roman" w:hAnsi="Times New Roman" w:cs="Times New Roman"/>
          <w:b/>
          <w:sz w:val="72"/>
          <w:szCs w:val="72"/>
        </w:rPr>
        <w:t>Консультация для родителей</w:t>
      </w:r>
    </w:p>
    <w:p w:rsidR="0022108C" w:rsidRDefault="0022108C" w:rsidP="00A2369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22108C" w:rsidRDefault="0022108C" w:rsidP="00A2369D">
      <w:pPr>
        <w:pStyle w:val="a7"/>
        <w:jc w:val="center"/>
        <w:rPr>
          <w:rFonts w:ascii="Times New Roman" w:hAnsi="Times New Roman" w:cs="Times New Roman"/>
          <w:sz w:val="56"/>
          <w:szCs w:val="56"/>
        </w:rPr>
      </w:pPr>
      <w:r w:rsidRPr="0022108C">
        <w:rPr>
          <w:rFonts w:ascii="Times New Roman" w:hAnsi="Times New Roman" w:cs="Times New Roman"/>
          <w:sz w:val="56"/>
          <w:szCs w:val="56"/>
        </w:rPr>
        <w:t>в старшей группе</w:t>
      </w:r>
    </w:p>
    <w:p w:rsidR="0022108C" w:rsidRDefault="0022108C" w:rsidP="00A2369D">
      <w:pPr>
        <w:pStyle w:val="a7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на тему:</w:t>
      </w:r>
    </w:p>
    <w:p w:rsidR="0022108C" w:rsidRDefault="0022108C" w:rsidP="00A2369D">
      <w:pPr>
        <w:pStyle w:val="a7"/>
        <w:jc w:val="center"/>
        <w:rPr>
          <w:rFonts w:ascii="Times New Roman" w:hAnsi="Times New Roman" w:cs="Times New Roman"/>
          <w:sz w:val="56"/>
          <w:szCs w:val="56"/>
        </w:rPr>
      </w:pPr>
    </w:p>
    <w:p w:rsidR="0022108C" w:rsidRPr="0022108C" w:rsidRDefault="0022108C" w:rsidP="0022108C">
      <w:pPr>
        <w:pStyle w:val="a7"/>
        <w:jc w:val="center"/>
        <w:rPr>
          <w:rFonts w:ascii="Times New Roman" w:hAnsi="Times New Roman" w:cs="Times New Roman"/>
          <w:sz w:val="56"/>
          <w:szCs w:val="56"/>
        </w:rPr>
      </w:pPr>
      <w:r w:rsidRPr="0022108C">
        <w:rPr>
          <w:rFonts w:ascii="Times New Roman" w:hAnsi="Times New Roman" w:cs="Times New Roman"/>
          <w:b/>
          <w:bCs/>
          <w:sz w:val="56"/>
          <w:szCs w:val="56"/>
        </w:rPr>
        <w:t>«Методы работы по развитию финансовой грамотности дошкольников»</w:t>
      </w:r>
    </w:p>
    <w:p w:rsidR="0022108C" w:rsidRPr="0022108C" w:rsidRDefault="0022108C" w:rsidP="00A2369D">
      <w:pPr>
        <w:pStyle w:val="a7"/>
        <w:jc w:val="center"/>
        <w:rPr>
          <w:rFonts w:ascii="Times New Roman" w:hAnsi="Times New Roman" w:cs="Times New Roman"/>
          <w:sz w:val="56"/>
          <w:szCs w:val="56"/>
        </w:rPr>
      </w:pPr>
    </w:p>
    <w:p w:rsidR="0022108C" w:rsidRDefault="0022108C" w:rsidP="00A2369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22108C" w:rsidRDefault="0022108C" w:rsidP="00A2369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22108C" w:rsidRDefault="0022108C" w:rsidP="00A2369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22108C" w:rsidRDefault="0022108C" w:rsidP="00A2369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22108C" w:rsidRDefault="0022108C" w:rsidP="00A2369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22108C" w:rsidRDefault="0022108C" w:rsidP="00A2369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22108C" w:rsidRDefault="0022108C" w:rsidP="00A2369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22108C" w:rsidRDefault="0022108C" w:rsidP="00A2369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22108C" w:rsidRDefault="0022108C" w:rsidP="00A2369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22108C" w:rsidRDefault="0022108C" w:rsidP="00A2369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22108C" w:rsidRDefault="0022108C" w:rsidP="00A2369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22108C" w:rsidRDefault="0022108C" w:rsidP="00A2369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22108C" w:rsidRDefault="0022108C" w:rsidP="0022108C">
      <w:pPr>
        <w:pStyle w:val="a7"/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Подготовила воспитатель</w:t>
      </w:r>
    </w:p>
    <w:p w:rsidR="0022108C" w:rsidRDefault="0022108C" w:rsidP="0022108C">
      <w:pPr>
        <w:pStyle w:val="a7"/>
        <w:tabs>
          <w:tab w:val="left" w:pos="71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Журавлева Ю.Б.</w:t>
      </w:r>
    </w:p>
    <w:p w:rsidR="0022108C" w:rsidRDefault="0022108C" w:rsidP="00A2369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22108C" w:rsidRDefault="0022108C" w:rsidP="00A2369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22108C" w:rsidRDefault="0022108C" w:rsidP="00A2369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505DA9" w:rsidRPr="007C4EF8" w:rsidRDefault="0022108C" w:rsidP="006B705D">
      <w:pPr>
        <w:pStyle w:val="a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«Методы работы по развитию финансовой грамотности дошкольников»</w:t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растут. Рано или поздно они станут взрослыми. Какие знания и уроки они сейчас получают от Вас, именно такими они, впоследствии, и станут учениками, работниками, мужьями и женами, родителями, бабушками и дедушками. Некоторые знания особенно важны. Причем, чем в более раннем возрасте Ваши дети получат самые важные знания, тем больше ошибок им удастся избежать в зрелом возрасте.</w:t>
      </w:r>
    </w:p>
    <w:p w:rsidR="00505DA9" w:rsidRPr="007C4EF8" w:rsidRDefault="007C4EF8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4917440</wp:posOffset>
            </wp:positionH>
            <wp:positionV relativeFrom="paragraph">
              <wp:posOffset>644525</wp:posOffset>
            </wp:positionV>
            <wp:extent cx="1591945" cy="2076450"/>
            <wp:effectExtent l="19050" t="0" r="8255" b="0"/>
            <wp:wrapTight wrapText="bothSides">
              <wp:wrapPolygon edited="0">
                <wp:start x="-258" y="0"/>
                <wp:lineTo x="-258" y="21402"/>
                <wp:lineTo x="21712" y="21402"/>
                <wp:lineTo x="21712" y="0"/>
                <wp:lineTo x="-258" y="0"/>
              </wp:wrapPolygon>
            </wp:wrapTight>
            <wp:docPr id="6" name="Рисунок 6" descr="https://www.dengiest.ru/wp-content/uploads/2015/10/Dengiest_830_3187032-825x8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dengiest.ru/wp-content/uploads/2015/10/Dengiest_830_3187032-825x86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5DA9"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из этих уроков, полученных в детстве, относятся к любви, работе, жизненным ценностям. Родители, как правило, учат ребенку тому, что важно для них. Ваша задача — дать своим детям такие уроки, которые помогут им научиться быть успешными, счастливыми и продуктивными.</w:t>
      </w:r>
      <w:r w:rsidRPr="007C4EF8">
        <w:t xml:space="preserve"> </w:t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05B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К сожалению, одна из наук, которой очень часто пренебрегают, это наука денег.</w:t>
      </w: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Очень многие дети растут без навыков обращения с деньгами. То ли их родители не чувствуют себя уверенно в разговоре о деньгах, то ли они не думают, что это важно.</w:t>
      </w:r>
    </w:p>
    <w:p w:rsidR="0022108C" w:rsidRDefault="00505DA9" w:rsidP="003705B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Деньги — это не та нау</w:t>
      </w:r>
    </w:p>
    <w:p w:rsidR="0022108C" w:rsidRDefault="0022108C" w:rsidP="003705B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108C" w:rsidRDefault="0022108C" w:rsidP="003705B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108C" w:rsidRDefault="0022108C" w:rsidP="003705B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5DA9" w:rsidRPr="007C4EF8" w:rsidRDefault="00505DA9" w:rsidP="003705B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ка, которую надо изучать уже будучи взрослым. Последствия могут быть слишком значительными. Как пример, финансовый стресс, который может вызвать другие заболевания и расстройства. Или это может быть жизнью «от зарплаты до зарплаты» и полное отсутствие сбережений. В любом случае, у таких людей жизнь всегда труднее, чем она должна быть. На Вас, как на родителях, лежит ответственность научить ребенка быть финансово грамотным.</w:t>
      </w:r>
    </w:p>
    <w:p w:rsidR="007C4EF8" w:rsidRDefault="007C4EF8" w:rsidP="007C4EF8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5DA9" w:rsidRPr="007C4EF8" w:rsidRDefault="00505DA9" w:rsidP="007C4EF8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4E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означает для ребенка быть финансово грамотным?</w:t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финансовой грамотности есть несколько компонентов. Они включают в себя концепцию создания накоплений, постановки целей, а также концепцию, как заставлять деньги работать на себя. Финансовая грамотность помогает знать, что мгновенное удовлетворение от быстрой покупки — ничто, по сравнению с эмоциями от выполнения крупной цели.</w:t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Учить ребенка быть финансово грамотным, это значит учить его:</w:t>
      </w:r>
    </w:p>
    <w:p w:rsidR="00505DA9" w:rsidRPr="007C4EF8" w:rsidRDefault="00505DA9" w:rsidP="007C4EF8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экономить деньги.</w:t>
      </w:r>
    </w:p>
    <w:p w:rsidR="00505DA9" w:rsidRPr="007C4EF8" w:rsidRDefault="00505DA9" w:rsidP="007C4EF8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Насколько важно ставить финансовые цели, как долгосрочные, так и краткосрочные.</w:t>
      </w:r>
    </w:p>
    <w:p w:rsidR="00505DA9" w:rsidRPr="007C4EF8" w:rsidRDefault="00505DA9" w:rsidP="007C4EF8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инвестировать свои деньги и заставить их работать на себя.</w:t>
      </w:r>
    </w:p>
    <w:p w:rsidR="00505DA9" w:rsidRPr="007C4EF8" w:rsidRDefault="00505DA9" w:rsidP="007C4EF8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Как создать бюджет и распределять свои деньги, чтобы хватало на все необходимые нужды.</w:t>
      </w:r>
    </w:p>
    <w:p w:rsidR="00505DA9" w:rsidRPr="007C4EF8" w:rsidRDefault="00505DA9" w:rsidP="007C4EF8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 помощью современных технологий и систем сохранять контроль над своими деньгами.</w:t>
      </w:r>
    </w:p>
    <w:p w:rsidR="00505DA9" w:rsidRPr="007C4EF8" w:rsidRDefault="00505DA9" w:rsidP="007C4EF8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 том, что он единственный в мире человек, который может принимать решения о своих деньгах.</w:t>
      </w:r>
    </w:p>
    <w:p w:rsidR="00505DA9" w:rsidRPr="007C4EF8" w:rsidRDefault="00505DA9" w:rsidP="007C4EF8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практике пожертвований, чтобы помочь другим нуждающимся.</w:t>
      </w:r>
    </w:p>
    <w:p w:rsidR="00505DA9" w:rsidRPr="007C4EF8" w:rsidRDefault="00505DA9" w:rsidP="007C4EF8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Как принять решение — потратить деньги сейчас или сохранить их для последующих нужд и покупок.</w:t>
      </w:r>
    </w:p>
    <w:p w:rsidR="00505DA9" w:rsidRPr="007C4EF8" w:rsidRDefault="00505DA9" w:rsidP="007C4EF8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работают банки.</w:t>
      </w:r>
    </w:p>
    <w:p w:rsidR="007C4EF8" w:rsidRPr="0034747B" w:rsidRDefault="00505DA9" w:rsidP="0034747B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Как зарабатывать деньги и достигать своих финансовых целей.</w:t>
      </w:r>
    </w:p>
    <w:p w:rsidR="007C4EF8" w:rsidRPr="0034747B" w:rsidRDefault="00505DA9" w:rsidP="004C0840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только самая необходимая часть науки, которую </w:t>
      </w:r>
      <w:r w:rsidR="004C0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необходимо</w:t>
      </w: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преподать своим детям. Некоторые из этих знаний достаточно тяжелы и требуют длительного периода для изучения и приобретения необходимых навыков. Тем не менее, если Вы отдаете свое время и энергию для обучения ребенка быть финансово грамотным, то они будут расти в уверенности о </w:t>
      </w: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своем финансовом состоянии. Вы можете быть уверены, что они будут в состоянии выйти в мир и держаться подальше от финансовых неприятностей.</w:t>
      </w:r>
    </w:p>
    <w:p w:rsidR="00505DA9" w:rsidRPr="007C4EF8" w:rsidRDefault="00505DA9" w:rsidP="007C4EF8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4E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Почему так важно учить ребенка финансовой грамотности?</w:t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часто Вы сами испытываете стресс, связанный с деньгами? Когда Вы пытаетесь погасить ипотеку, или думаете о своем выходе на пенсию, «денежный стресс» является довольно распространенной проблемой многих людей. Вероятно, Вы уже знаете, какие шаги Вы должны были сделать и не сделали, и каких ошибок Вам стоило бы избежать. И сейчас есть хороший шанс получить надежду, что у Вашего ребенка все будет намного проще.</w:t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Есть несколько причин, почему так важно учить ребенка управлять своими деньгами.</w:t>
      </w:r>
    </w:p>
    <w:p w:rsidR="00505DA9" w:rsidRPr="007C4EF8" w:rsidRDefault="00505DA9" w:rsidP="007C4EF8">
      <w:pPr>
        <w:pStyle w:val="a7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он был меньше подвержен стрессу, связанному с деньгами, когда станет взрослым.</w:t>
      </w:r>
    </w:p>
    <w:p w:rsidR="00505DA9" w:rsidRPr="007C4EF8" w:rsidRDefault="00505DA9" w:rsidP="007C4EF8">
      <w:pPr>
        <w:pStyle w:val="a7"/>
        <w:numPr>
          <w:ilvl w:val="0"/>
          <w:numId w:val="4"/>
        </w:numPr>
        <w:tabs>
          <w:tab w:val="left" w:pos="567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он имел возможность жить с комфортом.</w:t>
      </w:r>
      <w:r w:rsid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505DA9" w:rsidRPr="007C4EF8" w:rsidRDefault="00505DA9" w:rsidP="007C4EF8">
      <w:pPr>
        <w:pStyle w:val="a7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он не жил с Вами, когда уже станет взрослым, только потому, что он не может позволить себе жить самостоятельно.</w:t>
      </w:r>
    </w:p>
    <w:p w:rsidR="00505DA9" w:rsidRDefault="00505DA9" w:rsidP="007C4EF8">
      <w:pPr>
        <w:pStyle w:val="a7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у него была лучшая жизнь, чем у Вас.</w:t>
      </w:r>
    </w:p>
    <w:p w:rsidR="007C4EF8" w:rsidRPr="007C4EF8" w:rsidRDefault="007C4EF8" w:rsidP="0034747B">
      <w:pPr>
        <w:pStyle w:val="a7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5DA9" w:rsidRPr="007C4EF8" w:rsidRDefault="00505DA9" w:rsidP="007C4EF8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4E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Когда нужно начинать учить ребенка финансовой грамотности?</w:t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удивитесь, но Вы можете начинать учить ребенка знаниям о деньгах уже с двух лет. В то время как, если Ваш ребенок уже старше, очень важно начать его учить обращению с деньгами как можно скорее. И помните — никогда не поздно начинать.</w:t>
      </w:r>
    </w:p>
    <w:p w:rsidR="007C4EF8" w:rsidRDefault="0034747B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4488815</wp:posOffset>
            </wp:positionH>
            <wp:positionV relativeFrom="paragraph">
              <wp:posOffset>127000</wp:posOffset>
            </wp:positionV>
            <wp:extent cx="1971675" cy="1647825"/>
            <wp:effectExtent l="19050" t="0" r="9525" b="0"/>
            <wp:wrapTight wrapText="bothSides">
              <wp:wrapPolygon edited="0">
                <wp:start x="-209" y="0"/>
                <wp:lineTo x="-209" y="21475"/>
                <wp:lineTo x="21704" y="21475"/>
                <wp:lineTo x="21704" y="0"/>
                <wp:lineTo x="-209" y="0"/>
              </wp:wrapPolygon>
            </wp:wrapTight>
            <wp:docPr id="15" name="Рисунок 15" descr="https://cdn2.arhivurokov.ru/multiurok/html/2017/11/13/s_5a09d6a9e6cfe/741751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cdn2.arhivurokov.ru/multiurok/html/2017/11/13/s_5a09d6a9e6cfe/741751_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 школы.</w:t>
      </w:r>
      <w:r w:rsidR="0034747B" w:rsidRPr="0034747B">
        <w:t xml:space="preserve"> </w:t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дошкольном возрасте Вы можете научить ребенка самой концепции денег — иными словами, что такое деньги и за</w:t>
      </w:r>
      <w:r w:rsidR="0034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 они нужны. Вы можете поговорить с ними о значении различных монет и бумажных денег. Вы также можете научить их тому, что деньги используются, чтобы покупать вещи. Игра в магазин является простым способом преподавания концепции денег для детей младшего возраста.</w:t>
      </w:r>
    </w:p>
    <w:p w:rsidR="007C4EF8" w:rsidRDefault="007C4EF8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C4EF8" w:rsidRPr="0034747B" w:rsidRDefault="00505DA9" w:rsidP="0034747B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Никогда не бывает слишком поздно, чтобы начать учить ребенка деньгам, экономии и инвестированию.</w:t>
      </w: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05DA9" w:rsidRPr="007C4EF8" w:rsidRDefault="00505DA9" w:rsidP="007C4EF8">
      <w:pPr>
        <w:pStyle w:val="a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4E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Когда стоит разговаривать с ребенком о деньгах?</w:t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ребенка деньгам, это гораздо больше, чем один разговор. Использование реальных жизненных ситуаций и примеров помогут ему понять все на практике. Они будут учиться не только из Ваших слов, но и через свои действия. Вот Вам несколько идей и возможностей, чтобы поговорить с ребенком о деньгах.</w:t>
      </w:r>
    </w:p>
    <w:p w:rsidR="007C4EF8" w:rsidRDefault="007C4EF8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Когда он получает подарок.</w:t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Ваш ребенок получает подарок на день рождения или другой праздник, это самое прекрасное время, чтобы поговорить с ним о</w:t>
      </w:r>
      <w:r w:rsidR="004C0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экономии денег. Действительно, получив подарок, ребенок может отказаться от других планируемых покупок и сэкономить некоторые средства. А если это подарок деньгами, так тут сам бог велел. Вы можете помочь своему ребенку спланировать, каким образом он будет экономить и для чего он будет это делать.</w:t>
      </w:r>
    </w:p>
    <w:p w:rsidR="007C4EF8" w:rsidRDefault="007C4EF8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Когда Вы пользуетесь банкоматом.</w:t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Банкомат — это волшебный ящик, который выдает деньги, когда Вы вводите секретный код. Как бы не так! Но дети думают именно таким образом! И Вам нужно обязательно поговорить с ними о том, что такое банкомат и как он работает. Это отличная возможность поговорить о заработке, экономии и принятии решений о расходах.</w:t>
      </w:r>
    </w:p>
    <w:p w:rsidR="007C4EF8" w:rsidRDefault="0034747B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40640</wp:posOffset>
            </wp:positionH>
            <wp:positionV relativeFrom="paragraph">
              <wp:posOffset>79375</wp:posOffset>
            </wp:positionV>
            <wp:extent cx="2019300" cy="1438275"/>
            <wp:effectExtent l="19050" t="0" r="0" b="0"/>
            <wp:wrapTight wrapText="bothSides">
              <wp:wrapPolygon edited="0">
                <wp:start x="-204" y="0"/>
                <wp:lineTo x="-204" y="21457"/>
                <wp:lineTo x="21600" y="21457"/>
                <wp:lineTo x="21600" y="0"/>
                <wp:lineTo x="-204" y="0"/>
              </wp:wrapPolygon>
            </wp:wrapTight>
            <wp:docPr id="9" name="Рисунок 9" descr="https://img2.labirint.ru/books/572470/scrn_bi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g2.labirint.ru/books/572470/scrn_big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559" t="5058" r="2500" b="5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магазине.</w:t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Берите ребенка с собой в походы по магазинам. Это идеальная возможность объяснить ему о составлении бюджета. </w:t>
      </w: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Расскажите о том, что различные вещи стоят различные суммы. Вы даже можете попросить ребенка помочь Вам сравнить цены и найти самый дешевый вариант.</w:t>
      </w:r>
      <w:r w:rsidR="0034747B" w:rsidRPr="0034747B">
        <w:t xml:space="preserve"> </w:t>
      </w:r>
    </w:p>
    <w:p w:rsidR="007C4EF8" w:rsidRDefault="007C4EF8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Оплата счетов и квитанций.</w:t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Оплата квитанций, вероятно, не то, что Вы обычно делаете вместе с Вашим ребенком. Тем не менее, это хорошая возможность поговорить с ним о финансовых вещах, которые он принимает, как само собой разумеющееся. Можно говорить о работе и обязанностях, и о том, как Вы оплачиваете эти расходы каждый месяц.</w:t>
      </w: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также хорошая возможность для разговора с ребенком о различных способах экономии денег, почему это важно и для чего это стоит делать. Например, можете рассказать о том, что нужно выключать свет, когда он покидает свою комнату, это приводит к экономии энергии, а сэкономленные деньги можно будет потратить во время семейного отпуска.</w:t>
      </w:r>
    </w:p>
    <w:p w:rsidR="007C4EF8" w:rsidRDefault="007C4EF8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5DA9" w:rsidRPr="007C4EF8" w:rsidRDefault="00505DA9" w:rsidP="007C4EF8">
      <w:pPr>
        <w:pStyle w:val="a7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Начинайте учить своих детей финансовой грамотности как можно раньше, в каком бы возрасте они сейчас не были.</w:t>
      </w: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Чем раньше они узнают эту науку, тем проще им будет принять эти знания в своей голове и использовать их в своей будущей жизни.</w:t>
      </w:r>
    </w:p>
    <w:p w:rsidR="0047353B" w:rsidRPr="007C4EF8" w:rsidRDefault="00505DA9" w:rsidP="00A2369D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05DA9" w:rsidRPr="007C4EF8" w:rsidRDefault="00505DA9" w:rsidP="00A2369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5DA9" w:rsidRPr="007C4EF8" w:rsidRDefault="00505DA9" w:rsidP="00A2369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5DA9" w:rsidRPr="007C4EF8" w:rsidRDefault="00505DA9" w:rsidP="00A2369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5DA9" w:rsidRDefault="00505DA9" w:rsidP="00A2369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705D" w:rsidRDefault="006B705D" w:rsidP="00A2369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705D" w:rsidRDefault="006B705D" w:rsidP="00A2369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705D" w:rsidRDefault="006B705D" w:rsidP="00A2369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705D" w:rsidRDefault="006B705D" w:rsidP="00A2369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705D" w:rsidRDefault="006B705D" w:rsidP="00A2369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705D" w:rsidRDefault="006B705D" w:rsidP="00A2369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705D" w:rsidRDefault="006B705D" w:rsidP="00A2369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705D" w:rsidRDefault="006B705D" w:rsidP="00A2369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705D" w:rsidRDefault="006B705D" w:rsidP="00A2369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705D" w:rsidRDefault="006B705D" w:rsidP="00A2369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705D" w:rsidRDefault="006B705D" w:rsidP="00A2369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705D" w:rsidRDefault="006B705D" w:rsidP="00A2369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705D" w:rsidRDefault="006B705D" w:rsidP="00A2369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705D" w:rsidRDefault="006B705D" w:rsidP="00A2369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705D" w:rsidRDefault="006B705D" w:rsidP="00A2369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705D" w:rsidRDefault="006B705D" w:rsidP="00A2369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705D" w:rsidRDefault="006B705D" w:rsidP="00A2369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705D" w:rsidRDefault="006B705D" w:rsidP="00A2369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705D" w:rsidRDefault="006B705D" w:rsidP="00A2369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705D" w:rsidRDefault="006B705D" w:rsidP="00A2369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705D" w:rsidRDefault="006B705D" w:rsidP="00A2369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705D" w:rsidRDefault="006B705D" w:rsidP="00A2369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705D" w:rsidRDefault="006B705D" w:rsidP="00A2369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705D" w:rsidRDefault="006B705D" w:rsidP="00A2369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705D" w:rsidRDefault="006B705D" w:rsidP="00A2369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705D" w:rsidRDefault="006B705D" w:rsidP="00A2369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705D" w:rsidRDefault="006B705D" w:rsidP="00A2369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705D" w:rsidRDefault="006B705D" w:rsidP="00A2369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705D" w:rsidRDefault="006B705D" w:rsidP="00A2369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705D" w:rsidRDefault="006B705D" w:rsidP="00A2369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705D" w:rsidRDefault="006B705D" w:rsidP="00A2369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705D" w:rsidRDefault="006B705D" w:rsidP="00A2369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705D" w:rsidRPr="006B705D" w:rsidRDefault="006B705D" w:rsidP="006B705D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705D">
        <w:rPr>
          <w:rFonts w:ascii="Times New Roman" w:hAnsi="Times New Roman" w:cs="Times New Roman"/>
          <w:b/>
          <w:sz w:val="28"/>
          <w:szCs w:val="28"/>
          <w:u w:val="single"/>
        </w:rPr>
        <w:t>ЛИСТ ОЗНАКОМЛЕНИЯ</w:t>
      </w:r>
    </w:p>
    <w:p w:rsidR="006B705D" w:rsidRPr="006B705D" w:rsidRDefault="006B705D" w:rsidP="006B705D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705D">
        <w:rPr>
          <w:rFonts w:ascii="Times New Roman" w:hAnsi="Times New Roman" w:cs="Times New Roman"/>
          <w:b/>
          <w:sz w:val="28"/>
          <w:szCs w:val="28"/>
        </w:rPr>
        <w:t xml:space="preserve">Консультация </w:t>
      </w:r>
      <w:r w:rsidRPr="006B705D">
        <w:rPr>
          <w:rFonts w:ascii="Times New Roman" w:hAnsi="Times New Roman" w:cs="Times New Roman"/>
          <w:b/>
          <w:bCs/>
          <w:sz w:val="28"/>
          <w:szCs w:val="28"/>
        </w:rPr>
        <w:t>для родителей</w:t>
      </w:r>
    </w:p>
    <w:p w:rsidR="006B705D" w:rsidRDefault="006B705D" w:rsidP="006B705D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705D">
        <w:rPr>
          <w:rFonts w:ascii="Times New Roman" w:hAnsi="Times New Roman" w:cs="Times New Roman"/>
          <w:b/>
          <w:bCs/>
          <w:sz w:val="28"/>
          <w:szCs w:val="28"/>
        </w:rPr>
        <w:t>«Методы работы по развитию финансовой грамотности дошкольников»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59"/>
        <w:gridCol w:w="4251"/>
        <w:gridCol w:w="2605"/>
        <w:gridCol w:w="2605"/>
      </w:tblGrid>
      <w:tr w:rsidR="006B705D" w:rsidTr="006B705D">
        <w:tc>
          <w:tcPr>
            <w:tcW w:w="959" w:type="dxa"/>
          </w:tcPr>
          <w:p w:rsidR="006B705D" w:rsidRP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70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6B705D" w:rsidRP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70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ФИО родителя</w:t>
            </w:r>
          </w:p>
          <w:p w:rsidR="006B705D" w:rsidRP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70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(законного представителя)</w:t>
            </w:r>
          </w:p>
        </w:tc>
        <w:tc>
          <w:tcPr>
            <w:tcW w:w="2605" w:type="dxa"/>
          </w:tcPr>
          <w:p w:rsidR="006B705D" w:rsidRP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70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ознакомления</w:t>
            </w:r>
          </w:p>
        </w:tc>
        <w:tc>
          <w:tcPr>
            <w:tcW w:w="2605" w:type="dxa"/>
          </w:tcPr>
          <w:p w:rsidR="006B705D" w:rsidRP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70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Подпись</w:t>
            </w:r>
          </w:p>
        </w:tc>
      </w:tr>
      <w:tr w:rsidR="006B705D" w:rsidTr="006B705D">
        <w:tc>
          <w:tcPr>
            <w:tcW w:w="959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05D" w:rsidTr="006B705D">
        <w:tc>
          <w:tcPr>
            <w:tcW w:w="959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05D" w:rsidTr="006B705D">
        <w:tc>
          <w:tcPr>
            <w:tcW w:w="959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05D" w:rsidTr="006B705D">
        <w:tc>
          <w:tcPr>
            <w:tcW w:w="959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05D" w:rsidTr="006B705D">
        <w:tc>
          <w:tcPr>
            <w:tcW w:w="959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05D" w:rsidTr="006B705D">
        <w:tc>
          <w:tcPr>
            <w:tcW w:w="959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05D" w:rsidTr="006B705D">
        <w:tc>
          <w:tcPr>
            <w:tcW w:w="959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05D" w:rsidTr="006B705D">
        <w:tc>
          <w:tcPr>
            <w:tcW w:w="959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05D" w:rsidTr="006B705D">
        <w:tc>
          <w:tcPr>
            <w:tcW w:w="959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05D" w:rsidTr="006B705D">
        <w:tc>
          <w:tcPr>
            <w:tcW w:w="959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05D" w:rsidTr="006B705D">
        <w:tc>
          <w:tcPr>
            <w:tcW w:w="959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05D" w:rsidTr="006B705D">
        <w:tc>
          <w:tcPr>
            <w:tcW w:w="959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05D" w:rsidTr="006B705D">
        <w:tc>
          <w:tcPr>
            <w:tcW w:w="959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05D" w:rsidTr="006B705D">
        <w:tc>
          <w:tcPr>
            <w:tcW w:w="959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05D" w:rsidTr="006B705D">
        <w:tc>
          <w:tcPr>
            <w:tcW w:w="959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05D" w:rsidTr="006B705D">
        <w:tc>
          <w:tcPr>
            <w:tcW w:w="959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05D" w:rsidTr="006B705D">
        <w:tc>
          <w:tcPr>
            <w:tcW w:w="959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05D" w:rsidTr="006B705D">
        <w:tc>
          <w:tcPr>
            <w:tcW w:w="959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05D" w:rsidTr="006B705D">
        <w:tc>
          <w:tcPr>
            <w:tcW w:w="959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05D" w:rsidTr="006B705D">
        <w:tc>
          <w:tcPr>
            <w:tcW w:w="959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05D" w:rsidTr="006B705D">
        <w:tc>
          <w:tcPr>
            <w:tcW w:w="959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05D" w:rsidTr="006B705D">
        <w:tc>
          <w:tcPr>
            <w:tcW w:w="959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05D" w:rsidTr="006B705D">
        <w:tc>
          <w:tcPr>
            <w:tcW w:w="959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05D" w:rsidTr="006B705D">
        <w:tc>
          <w:tcPr>
            <w:tcW w:w="959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05D" w:rsidTr="006B705D">
        <w:tc>
          <w:tcPr>
            <w:tcW w:w="959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05D" w:rsidTr="006B705D">
        <w:tc>
          <w:tcPr>
            <w:tcW w:w="959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05D" w:rsidTr="006B705D">
        <w:tc>
          <w:tcPr>
            <w:tcW w:w="959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05D" w:rsidTr="006B705D">
        <w:tc>
          <w:tcPr>
            <w:tcW w:w="959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05D" w:rsidTr="006B705D">
        <w:tc>
          <w:tcPr>
            <w:tcW w:w="959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05D" w:rsidTr="006B705D">
        <w:tc>
          <w:tcPr>
            <w:tcW w:w="959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05D" w:rsidTr="006B705D">
        <w:tc>
          <w:tcPr>
            <w:tcW w:w="959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05D" w:rsidTr="006B705D">
        <w:tc>
          <w:tcPr>
            <w:tcW w:w="959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05D" w:rsidTr="006B705D">
        <w:tc>
          <w:tcPr>
            <w:tcW w:w="959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05D" w:rsidTr="006B705D">
        <w:tc>
          <w:tcPr>
            <w:tcW w:w="959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705D" w:rsidTr="006B705D">
        <w:tc>
          <w:tcPr>
            <w:tcW w:w="959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5" w:type="dxa"/>
          </w:tcPr>
          <w:p w:rsidR="006B705D" w:rsidRDefault="006B705D" w:rsidP="006B705D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B705D" w:rsidRPr="006B705D" w:rsidRDefault="006B705D" w:rsidP="006B705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05D" w:rsidRPr="006B705D" w:rsidRDefault="006B705D" w:rsidP="006B705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B705D" w:rsidRPr="006B705D" w:rsidSect="00A236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851" w:header="709" w:footer="709" w:gutter="0"/>
      <w:pgBorders w:offsetFrom="page">
        <w:top w:val="peopleHats" w:sz="10" w:space="24" w:color="auto"/>
        <w:left w:val="peopleHats" w:sz="10" w:space="24" w:color="auto"/>
        <w:bottom w:val="peopleHats" w:sz="10" w:space="24" w:color="auto"/>
        <w:right w:val="peopleHats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C0A" w:rsidRDefault="006E4C0A" w:rsidP="0047353B">
      <w:pPr>
        <w:spacing w:after="0" w:line="240" w:lineRule="auto"/>
      </w:pPr>
      <w:r>
        <w:separator/>
      </w:r>
    </w:p>
  </w:endnote>
  <w:endnote w:type="continuationSeparator" w:id="0">
    <w:p w:rsidR="006E4C0A" w:rsidRDefault="006E4C0A" w:rsidP="00473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53B" w:rsidRDefault="0047353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53B" w:rsidRDefault="0047353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53B" w:rsidRDefault="0047353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C0A" w:rsidRDefault="006E4C0A" w:rsidP="0047353B">
      <w:pPr>
        <w:spacing w:after="0" w:line="240" w:lineRule="auto"/>
      </w:pPr>
      <w:r>
        <w:separator/>
      </w:r>
    </w:p>
  </w:footnote>
  <w:footnote w:type="continuationSeparator" w:id="0">
    <w:p w:rsidR="006E4C0A" w:rsidRDefault="006E4C0A" w:rsidP="00473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53B" w:rsidRDefault="006E4C0A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57421" o:spid="_x0000_s2050" type="#_x0000_t75" style="position:absolute;margin-left:0;margin-top:0;width:1516.8pt;height:1012.8pt;z-index:-251657216;mso-position-horizontal:center;mso-position-horizontal-relative:margin;mso-position-vertical:center;mso-position-vertical-relative:margin" o:allowincell="f">
          <v:imagedata r:id="rId1" o:title="b3e17-the-union-budget-–-2017-version-1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53B" w:rsidRDefault="006E4C0A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57422" o:spid="_x0000_s2051" type="#_x0000_t75" style="position:absolute;margin-left:0;margin-top:0;width:1516.8pt;height:1012.8pt;z-index:-251656192;mso-position-horizontal:center;mso-position-horizontal-relative:margin;mso-position-vertical:center;mso-position-vertical-relative:margin" o:allowincell="f">
          <v:imagedata r:id="rId1" o:title="b3e17-the-union-budget-–-2017-version-1-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53B" w:rsidRDefault="006E4C0A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57420" o:spid="_x0000_s2049" type="#_x0000_t75" style="position:absolute;margin-left:0;margin-top:0;width:1516.8pt;height:1012.8pt;z-index:-251658240;mso-position-horizontal:center;mso-position-horizontal-relative:margin;mso-position-vertical:center;mso-position-vertical-relative:margin" o:allowincell="f">
          <v:imagedata r:id="rId1" o:title="b3e17-the-union-budget-–-2017-version-1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06D51"/>
    <w:multiLevelType w:val="hybridMultilevel"/>
    <w:tmpl w:val="3C6C84CA"/>
    <w:lvl w:ilvl="0" w:tplc="86CE264C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834F6"/>
    <w:multiLevelType w:val="multilevel"/>
    <w:tmpl w:val="24287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21F5A"/>
    <w:multiLevelType w:val="hybridMultilevel"/>
    <w:tmpl w:val="0B6EEA50"/>
    <w:lvl w:ilvl="0" w:tplc="86CE264C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711E8"/>
    <w:multiLevelType w:val="multilevel"/>
    <w:tmpl w:val="6A38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3B"/>
    <w:rsid w:val="000D4E46"/>
    <w:rsid w:val="0019020D"/>
    <w:rsid w:val="0022108C"/>
    <w:rsid w:val="0034747B"/>
    <w:rsid w:val="003705B8"/>
    <w:rsid w:val="003902A3"/>
    <w:rsid w:val="0047353B"/>
    <w:rsid w:val="004C0840"/>
    <w:rsid w:val="00505DA9"/>
    <w:rsid w:val="00577A78"/>
    <w:rsid w:val="006B705D"/>
    <w:rsid w:val="006E4C0A"/>
    <w:rsid w:val="00715FEA"/>
    <w:rsid w:val="007C4EF8"/>
    <w:rsid w:val="00826A4A"/>
    <w:rsid w:val="00A2369D"/>
    <w:rsid w:val="00BD6EEE"/>
    <w:rsid w:val="00D246DF"/>
    <w:rsid w:val="00D4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9B8992C-D5C2-45C6-A8B8-2591F962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A4A"/>
  </w:style>
  <w:style w:type="paragraph" w:styleId="1">
    <w:name w:val="heading 1"/>
    <w:basedOn w:val="a"/>
    <w:link w:val="10"/>
    <w:uiPriority w:val="9"/>
    <w:qFormat/>
    <w:rsid w:val="00505D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05D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73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7353B"/>
  </w:style>
  <w:style w:type="paragraph" w:styleId="a5">
    <w:name w:val="footer"/>
    <w:basedOn w:val="a"/>
    <w:link w:val="a6"/>
    <w:uiPriority w:val="99"/>
    <w:semiHidden/>
    <w:unhideWhenUsed/>
    <w:rsid w:val="00473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7353B"/>
  </w:style>
  <w:style w:type="paragraph" w:styleId="a7">
    <w:name w:val="No Spacing"/>
    <w:uiPriority w:val="1"/>
    <w:qFormat/>
    <w:rsid w:val="0047353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05D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05D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updated">
    <w:name w:val="updated"/>
    <w:basedOn w:val="a0"/>
    <w:rsid w:val="00505DA9"/>
  </w:style>
  <w:style w:type="character" w:styleId="a8">
    <w:name w:val="Hyperlink"/>
    <w:basedOn w:val="a0"/>
    <w:uiPriority w:val="99"/>
    <w:semiHidden/>
    <w:unhideWhenUsed/>
    <w:rsid w:val="00505DA9"/>
    <w:rPr>
      <w:color w:val="0000FF"/>
      <w:u w:val="single"/>
    </w:rPr>
  </w:style>
  <w:style w:type="character" w:customStyle="1" w:styleId="herald-share-meta">
    <w:name w:val="herald-share-meta"/>
    <w:basedOn w:val="a0"/>
    <w:rsid w:val="00505DA9"/>
  </w:style>
  <w:style w:type="paragraph" w:styleId="a9">
    <w:name w:val="Normal (Web)"/>
    <w:basedOn w:val="a"/>
    <w:uiPriority w:val="99"/>
    <w:semiHidden/>
    <w:unhideWhenUsed/>
    <w:rsid w:val="00505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505DA9"/>
    <w:rPr>
      <w:b/>
      <w:bCs/>
    </w:rPr>
  </w:style>
  <w:style w:type="character" w:styleId="ab">
    <w:name w:val="Emphasis"/>
    <w:basedOn w:val="a0"/>
    <w:uiPriority w:val="20"/>
    <w:qFormat/>
    <w:rsid w:val="00505DA9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50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05DA9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6B7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5226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8274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692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15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009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5150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81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2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9309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43283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85491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4296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04004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2249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50003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43498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21234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1</cp:lastModifiedBy>
  <cp:revision>2</cp:revision>
  <dcterms:created xsi:type="dcterms:W3CDTF">2020-09-16T12:17:00Z</dcterms:created>
  <dcterms:modified xsi:type="dcterms:W3CDTF">2020-09-16T12:17:00Z</dcterms:modified>
</cp:coreProperties>
</file>